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103"/>
        <w:gridCol w:w="5103"/>
      </w:tblGrid>
      <w:tr w:rsidR="005D0C93" w:rsidRPr="00914A9F">
        <w:trPr>
          <w:jc w:val="center"/>
        </w:trPr>
        <w:tc>
          <w:tcPr>
            <w:tcW w:w="5103" w:type="dxa"/>
          </w:tcPr>
          <w:p w:rsidR="005D0C93" w:rsidRPr="00560B63" w:rsidRDefault="00C178D9" w:rsidP="0003697F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26" style="position:absolute;left:0;text-align:left;z-index:251657216" from="291.25pt,31.65pt" to="442.45pt,31.65pt" o:allowincell="f"/>
              </w:pict>
            </w:r>
            <w:r w:rsidR="005D0C93" w:rsidRPr="00560B63">
              <w:rPr>
                <w:noProof/>
                <w:sz w:val="22"/>
                <w:szCs w:val="22"/>
              </w:rPr>
              <w:t>BỘ GIÁO DỤC &amp; ĐÀO TẠO</w:t>
            </w:r>
          </w:p>
          <w:p w:rsidR="005D0C93" w:rsidRPr="00560B63" w:rsidRDefault="005D0C93" w:rsidP="0003697F">
            <w:pPr>
              <w:spacing w:line="264" w:lineRule="auto"/>
              <w:rPr>
                <w:b/>
                <w:sz w:val="22"/>
                <w:szCs w:val="22"/>
              </w:rPr>
            </w:pPr>
            <w:r w:rsidRPr="00560B63">
              <w:rPr>
                <w:b/>
                <w:sz w:val="22"/>
                <w:szCs w:val="22"/>
              </w:rPr>
              <w:t>TRƯỜNG ĐẠI HỌC SƯ PHẠM KỸ THUẬT</w:t>
            </w:r>
          </w:p>
          <w:p w:rsidR="005D0C93" w:rsidRPr="00560B63" w:rsidRDefault="005D0C93" w:rsidP="0003697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560B63">
              <w:rPr>
                <w:sz w:val="22"/>
                <w:szCs w:val="22"/>
              </w:rPr>
              <w:t>TP. HỒ CHÍ MINH</w:t>
            </w:r>
          </w:p>
          <w:p w:rsidR="005D0C93" w:rsidRPr="00560B63" w:rsidRDefault="005D0C93" w:rsidP="0003697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560B63">
              <w:rPr>
                <w:sz w:val="22"/>
                <w:szCs w:val="22"/>
              </w:rPr>
              <w:t>--------------------------------------</w:t>
            </w:r>
          </w:p>
          <w:p w:rsidR="005D0C93" w:rsidRPr="00560B63" w:rsidRDefault="00503268" w:rsidP="00D4393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Số: </w:t>
            </w:r>
            <w:r w:rsidR="00D43933">
              <w:rPr>
                <w:sz w:val="22"/>
                <w:szCs w:val="22"/>
              </w:rPr>
              <w:t>805</w:t>
            </w:r>
            <w:r w:rsidR="00E431A3">
              <w:rPr>
                <w:sz w:val="22"/>
                <w:szCs w:val="22"/>
              </w:rPr>
              <w:t xml:space="preserve"> </w:t>
            </w:r>
            <w:r w:rsidR="005D0C93" w:rsidRPr="00560B63">
              <w:rPr>
                <w:sz w:val="22"/>
                <w:szCs w:val="22"/>
              </w:rPr>
              <w:t>/</w:t>
            </w:r>
            <w:r w:rsidR="004F6AB1">
              <w:rPr>
                <w:sz w:val="22"/>
                <w:szCs w:val="22"/>
              </w:rPr>
              <w:t>TB</w:t>
            </w:r>
            <w:r w:rsidR="005D0C93" w:rsidRPr="00560B63">
              <w:rPr>
                <w:sz w:val="22"/>
                <w:szCs w:val="22"/>
              </w:rPr>
              <w:t xml:space="preserve"> </w:t>
            </w:r>
            <w:r w:rsidR="000F1F63">
              <w:rPr>
                <w:sz w:val="22"/>
                <w:szCs w:val="22"/>
              </w:rPr>
              <w:t>–</w:t>
            </w:r>
            <w:r w:rsidR="005D0C93" w:rsidRPr="00560B63">
              <w:rPr>
                <w:sz w:val="22"/>
                <w:szCs w:val="22"/>
              </w:rPr>
              <w:t xml:space="preserve"> ĐT</w:t>
            </w:r>
            <w:r w:rsidR="000F1F63">
              <w:rPr>
                <w:sz w:val="22"/>
                <w:szCs w:val="22"/>
              </w:rPr>
              <w:t xml:space="preserve"> </w:t>
            </w:r>
            <w:r w:rsidR="005D0C93" w:rsidRPr="00560B63">
              <w:rPr>
                <w:sz w:val="22"/>
                <w:szCs w:val="22"/>
              </w:rPr>
              <w:t>20</w:t>
            </w:r>
            <w:r w:rsidR="00B86730">
              <w:rPr>
                <w:sz w:val="22"/>
                <w:szCs w:val="22"/>
              </w:rPr>
              <w:t>1</w:t>
            </w:r>
            <w:r w:rsidR="00E050DF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5D0C93" w:rsidRPr="00607355" w:rsidRDefault="005D0C93" w:rsidP="000369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607355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07355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5D0C93" w:rsidRPr="00607355" w:rsidRDefault="005D0C93" w:rsidP="000369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607355">
              <w:rPr>
                <w:b/>
                <w:sz w:val="22"/>
                <w:szCs w:val="22"/>
              </w:rPr>
              <w:t>Độc lập - Tự do - Hạnh phúc</w:t>
            </w:r>
          </w:p>
          <w:p w:rsidR="005D0C93" w:rsidRPr="00560B63" w:rsidRDefault="005D0C93" w:rsidP="0003697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:rsidR="005D0C93" w:rsidRPr="00560B63" w:rsidRDefault="005D0C93" w:rsidP="001B0C7B">
            <w:pPr>
              <w:spacing w:before="120" w:line="264" w:lineRule="auto"/>
              <w:jc w:val="right"/>
              <w:rPr>
                <w:sz w:val="22"/>
                <w:szCs w:val="22"/>
              </w:rPr>
            </w:pPr>
            <w:r w:rsidRPr="00560B63">
              <w:rPr>
                <w:sz w:val="22"/>
                <w:szCs w:val="22"/>
              </w:rPr>
              <w:t xml:space="preserve">    </w:t>
            </w:r>
            <w:r w:rsidR="005D6564">
              <w:rPr>
                <w:i/>
                <w:sz w:val="22"/>
                <w:szCs w:val="22"/>
              </w:rPr>
              <w:t xml:space="preserve">TP.Hồ Chí Minh, ngày </w:t>
            </w:r>
            <w:r w:rsidR="009C2679">
              <w:rPr>
                <w:i/>
                <w:sz w:val="22"/>
                <w:szCs w:val="22"/>
              </w:rPr>
              <w:t>1</w:t>
            </w:r>
            <w:r w:rsidR="001B0C7B">
              <w:rPr>
                <w:i/>
                <w:sz w:val="22"/>
                <w:szCs w:val="22"/>
              </w:rPr>
              <w:t>2</w:t>
            </w:r>
            <w:r w:rsidR="0003697F">
              <w:rPr>
                <w:i/>
                <w:sz w:val="22"/>
                <w:szCs w:val="22"/>
              </w:rPr>
              <w:t xml:space="preserve"> </w:t>
            </w:r>
            <w:r w:rsidRPr="00560B63">
              <w:rPr>
                <w:i/>
                <w:sz w:val="22"/>
                <w:szCs w:val="22"/>
              </w:rPr>
              <w:t xml:space="preserve">tháng </w:t>
            </w:r>
            <w:r w:rsidR="009C2679">
              <w:rPr>
                <w:i/>
                <w:sz w:val="22"/>
                <w:szCs w:val="22"/>
              </w:rPr>
              <w:t>12</w:t>
            </w:r>
            <w:r w:rsidR="003567FA">
              <w:rPr>
                <w:i/>
                <w:sz w:val="22"/>
                <w:szCs w:val="22"/>
              </w:rPr>
              <w:t xml:space="preserve"> </w:t>
            </w:r>
            <w:r w:rsidRPr="00560B63">
              <w:rPr>
                <w:i/>
                <w:sz w:val="22"/>
                <w:szCs w:val="22"/>
              </w:rPr>
              <w:t xml:space="preserve"> năm 20</w:t>
            </w:r>
            <w:r w:rsidR="00B86730">
              <w:rPr>
                <w:i/>
                <w:sz w:val="22"/>
                <w:szCs w:val="22"/>
              </w:rPr>
              <w:t>1</w:t>
            </w:r>
            <w:r w:rsidR="00E050DF">
              <w:rPr>
                <w:i/>
                <w:sz w:val="22"/>
                <w:szCs w:val="22"/>
              </w:rPr>
              <w:t>4</w:t>
            </w:r>
          </w:p>
        </w:tc>
      </w:tr>
    </w:tbl>
    <w:p w:rsidR="005D0C93" w:rsidRPr="002F2747" w:rsidRDefault="005D0C93" w:rsidP="0003697F">
      <w:pPr>
        <w:pStyle w:val="NormalWeb"/>
        <w:spacing w:before="0" w:beforeAutospacing="0" w:after="0" w:afterAutospacing="0" w:line="264" w:lineRule="auto"/>
        <w:jc w:val="center"/>
        <w:rPr>
          <w:sz w:val="36"/>
          <w:szCs w:val="36"/>
        </w:rPr>
      </w:pPr>
      <w:r w:rsidRPr="002F2747">
        <w:rPr>
          <w:rStyle w:val="Strong"/>
          <w:sz w:val="36"/>
          <w:szCs w:val="36"/>
        </w:rPr>
        <w:t>THÔNG BÁO</w:t>
      </w:r>
    </w:p>
    <w:p w:rsidR="005D0C93" w:rsidRPr="002F2747" w:rsidRDefault="005D0C93" w:rsidP="002F2747">
      <w:pPr>
        <w:pStyle w:val="NormalWeb"/>
        <w:spacing w:before="0" w:beforeAutospacing="0" w:after="0" w:afterAutospacing="0"/>
        <w:jc w:val="center"/>
        <w:rPr>
          <w:b/>
          <w:i/>
        </w:rPr>
      </w:pPr>
      <w:r w:rsidRPr="002F2747">
        <w:rPr>
          <w:b/>
          <w:i/>
        </w:rPr>
        <w:t>(V/v kế hoạch</w:t>
      </w:r>
      <w:r w:rsidR="00880BAB" w:rsidRPr="002F2747">
        <w:rPr>
          <w:b/>
          <w:i/>
        </w:rPr>
        <w:t xml:space="preserve"> </w:t>
      </w:r>
      <w:r w:rsidR="004F6AB1" w:rsidRPr="002F2747">
        <w:rPr>
          <w:b/>
          <w:i/>
        </w:rPr>
        <w:t xml:space="preserve">kiểm tra </w:t>
      </w:r>
      <w:r w:rsidR="00801759" w:rsidRPr="002F2747">
        <w:rPr>
          <w:b/>
          <w:i/>
        </w:rPr>
        <w:t xml:space="preserve">phân loại trình độ tiếng </w:t>
      </w:r>
      <w:r w:rsidR="00B63774" w:rsidRPr="002F2747">
        <w:rPr>
          <w:b/>
          <w:i/>
        </w:rPr>
        <w:t>Anh đầu vào cho khóa 201</w:t>
      </w:r>
      <w:r w:rsidR="004F6AB1" w:rsidRPr="002F2747">
        <w:rPr>
          <w:b/>
          <w:i/>
        </w:rPr>
        <w:t>4</w:t>
      </w:r>
      <w:r w:rsidR="00B63774" w:rsidRPr="002F2747">
        <w:rPr>
          <w:b/>
          <w:i/>
        </w:rPr>
        <w:t xml:space="preserve"> –đợt 2</w:t>
      </w:r>
      <w:r w:rsidRPr="002F2747">
        <w:rPr>
          <w:b/>
          <w:i/>
        </w:rPr>
        <w:t>)</w:t>
      </w:r>
    </w:p>
    <w:p w:rsidR="00560B63" w:rsidRPr="002F2747" w:rsidRDefault="00560B63" w:rsidP="002F2747">
      <w:pPr>
        <w:pStyle w:val="NormalWeb"/>
        <w:spacing w:before="0" w:beforeAutospacing="0" w:after="0" w:afterAutospacing="0"/>
        <w:jc w:val="center"/>
      </w:pPr>
      <w:r w:rsidRPr="002F2747">
        <w:rPr>
          <w:b/>
          <w:i/>
        </w:rPr>
        <w:t xml:space="preserve">Kính gởi: </w:t>
      </w:r>
      <w:r w:rsidRPr="002F2747">
        <w:rPr>
          <w:rStyle w:val="Strong"/>
        </w:rPr>
        <w:t>Trưởng các đơn vị, các CVHT và Sinh viên</w:t>
      </w:r>
    </w:p>
    <w:p w:rsidR="004F6AB1" w:rsidRPr="002F2747" w:rsidRDefault="00041B34" w:rsidP="002F2747">
      <w:pPr>
        <w:ind w:firstLine="360"/>
        <w:jc w:val="both"/>
      </w:pPr>
      <w:r w:rsidRPr="002F2747">
        <w:t xml:space="preserve">Căn cứ </w:t>
      </w:r>
      <w:r w:rsidR="004F6AB1" w:rsidRPr="002F2747">
        <w:t>đề án ngoại ngữ 2020 của Bộ Giáo dục và Đào tạo;</w:t>
      </w:r>
    </w:p>
    <w:p w:rsidR="004F6AB1" w:rsidRPr="002F2747" w:rsidRDefault="004F6AB1" w:rsidP="002F2747">
      <w:pPr>
        <w:ind w:firstLine="360"/>
        <w:jc w:val="both"/>
      </w:pPr>
      <w:r w:rsidRPr="002F2747">
        <w:t xml:space="preserve">Căn cứ </w:t>
      </w:r>
      <w:r w:rsidR="006D64F1" w:rsidRPr="002F2747">
        <w:t>vào chương trình đào tạo tiếng A</w:t>
      </w:r>
      <w:r w:rsidRPr="002F2747">
        <w:t xml:space="preserve">nh tăng cường dành cho sinh viên không chuyên ngữ của nhà trường; </w:t>
      </w:r>
    </w:p>
    <w:p w:rsidR="00EF3FC2" w:rsidRPr="002F2747" w:rsidRDefault="00EF3FC2" w:rsidP="002F2747">
      <w:pPr>
        <w:pStyle w:val="BodyText"/>
        <w:ind w:firstLine="720"/>
        <w:jc w:val="both"/>
        <w:rPr>
          <w:sz w:val="24"/>
        </w:rPr>
      </w:pPr>
      <w:r w:rsidRPr="002F2747">
        <w:rPr>
          <w:sz w:val="24"/>
        </w:rPr>
        <w:t>Căn cứ kết quả kỳ thi phân loại tiếng Anh đầu vào tổ chức ngày 14/9/2014, có 1.</w:t>
      </w:r>
      <w:r w:rsidR="00C85A02">
        <w:rPr>
          <w:sz w:val="24"/>
        </w:rPr>
        <w:t>1</w:t>
      </w:r>
      <w:r w:rsidRPr="002F2747">
        <w:rPr>
          <w:sz w:val="24"/>
        </w:rPr>
        <w:t>8</w:t>
      </w:r>
      <w:r w:rsidR="00C85A02">
        <w:rPr>
          <w:sz w:val="24"/>
        </w:rPr>
        <w:t>4</w:t>
      </w:r>
      <w:r w:rsidRPr="002F2747">
        <w:rPr>
          <w:sz w:val="24"/>
        </w:rPr>
        <w:t xml:space="preserve"> sinh viên không đủ điều kiện để đăng ký học các học phần tiếng Anh trong chương trình đào tạo tại trường;</w:t>
      </w:r>
    </w:p>
    <w:p w:rsidR="003567FA" w:rsidRPr="002F2747" w:rsidRDefault="004F6AB1" w:rsidP="002F2747">
      <w:pPr>
        <w:ind w:firstLine="360"/>
        <w:jc w:val="both"/>
      </w:pPr>
      <w:r w:rsidRPr="002F2747">
        <w:t xml:space="preserve">Căn cứ vào </w:t>
      </w:r>
      <w:r w:rsidR="00041B34" w:rsidRPr="002F2747">
        <w:t xml:space="preserve">biểu đồ kế hoạch Giảng dạy &amp; </w:t>
      </w:r>
      <w:r w:rsidR="008B11BD" w:rsidRPr="002F2747">
        <w:t xml:space="preserve">Học </w:t>
      </w:r>
      <w:r w:rsidR="00041B34" w:rsidRPr="002F2747">
        <w:t>tập hệ chính quy năm học 201</w:t>
      </w:r>
      <w:r w:rsidR="0018670A" w:rsidRPr="002F2747">
        <w:t>4</w:t>
      </w:r>
      <w:r w:rsidR="00041B34" w:rsidRPr="002F2747">
        <w:t xml:space="preserve"> – 201</w:t>
      </w:r>
      <w:r w:rsidR="0018670A" w:rsidRPr="002F2747">
        <w:t>5,</w:t>
      </w:r>
      <w:r w:rsidR="00041B34" w:rsidRPr="002F2747">
        <w:t xml:space="preserve"> </w:t>
      </w:r>
      <w:r w:rsidR="0018670A" w:rsidRPr="002F2747">
        <w:t>p</w:t>
      </w:r>
      <w:r w:rsidR="00041B34" w:rsidRPr="002F2747">
        <w:t xml:space="preserve">hòng Đào tạo thông báo </w:t>
      </w:r>
      <w:r w:rsidR="00353DED" w:rsidRPr="002F2747">
        <w:t xml:space="preserve">đến các đơn vị </w:t>
      </w:r>
      <w:r w:rsidR="00EF3FC2" w:rsidRPr="002F2747">
        <w:t xml:space="preserve">và sinh viên </w:t>
      </w:r>
      <w:r w:rsidR="00353DED" w:rsidRPr="002F2747">
        <w:t xml:space="preserve">kế hoạch </w:t>
      </w:r>
      <w:r w:rsidR="00EF3FC2" w:rsidRPr="002F2747">
        <w:t xml:space="preserve">tổ chức đăng ký và thi kiểm tra trình độ Anh văn đầu vào lần 2 cho sinh viên khoá 2014 không đạt </w:t>
      </w:r>
      <w:r w:rsidR="00142D2E" w:rsidRPr="002F2747">
        <w:t>điểm</w:t>
      </w:r>
      <w:r w:rsidR="00EF3FC2" w:rsidRPr="002F2747">
        <w:t xml:space="preserve"> ở lần thi Anh văn đầu vào lần 1</w:t>
      </w:r>
      <w:r w:rsidR="00353DED" w:rsidRPr="002F2747">
        <w:t xml:space="preserve"> cụ thể như sau:</w:t>
      </w:r>
    </w:p>
    <w:p w:rsidR="001D6E7C" w:rsidRPr="002F2747" w:rsidRDefault="001D6E7C" w:rsidP="00B00381">
      <w:pPr>
        <w:numPr>
          <w:ilvl w:val="0"/>
          <w:numId w:val="10"/>
        </w:numPr>
        <w:ind w:left="720"/>
        <w:jc w:val="both"/>
      </w:pPr>
      <w:r w:rsidRPr="00B00381">
        <w:rPr>
          <w:b/>
        </w:rPr>
        <w:t>Thành phần dự thi</w:t>
      </w:r>
      <w:r w:rsidRPr="002F2747">
        <w:t xml:space="preserve">: </w:t>
      </w:r>
      <w:r w:rsidR="00A22C05" w:rsidRPr="002F2747">
        <w:t>Bao gồm t</w:t>
      </w:r>
      <w:r w:rsidRPr="002F2747">
        <w:t>ất cả các sinh viên không thi đạt ở lần thi Anh văn đầu vào lần 1 diễn ra ngày 14/9/2014.</w:t>
      </w:r>
    </w:p>
    <w:p w:rsidR="001D6E7C" w:rsidRPr="002F2747" w:rsidRDefault="001D6E7C" w:rsidP="00B00381">
      <w:pPr>
        <w:numPr>
          <w:ilvl w:val="0"/>
          <w:numId w:val="10"/>
        </w:numPr>
        <w:ind w:left="720"/>
        <w:jc w:val="both"/>
      </w:pPr>
      <w:r w:rsidRPr="00B00381">
        <w:rPr>
          <w:b/>
        </w:rPr>
        <w:t>Hình thức thi</w:t>
      </w:r>
      <w:r w:rsidRPr="002F2747">
        <w:t>: Thi trắc nghiệm</w:t>
      </w:r>
      <w:r w:rsidR="00342C25" w:rsidRPr="002F2747">
        <w:t xml:space="preserve"> trên máy tính -</w:t>
      </w:r>
      <w:r w:rsidRPr="002F2747">
        <w:t>Thời gian</w:t>
      </w:r>
      <w:r w:rsidR="00342C25" w:rsidRPr="002F2747">
        <w:t xml:space="preserve"> làm bài: 75 phút</w:t>
      </w:r>
    </w:p>
    <w:p w:rsidR="001F7383" w:rsidRPr="002F2747" w:rsidRDefault="001D6E7C" w:rsidP="00B00381">
      <w:pPr>
        <w:numPr>
          <w:ilvl w:val="0"/>
          <w:numId w:val="10"/>
        </w:numPr>
        <w:ind w:left="720"/>
        <w:jc w:val="both"/>
      </w:pPr>
      <w:r w:rsidRPr="00B00381">
        <w:rPr>
          <w:b/>
        </w:rPr>
        <w:t>Ngày thi</w:t>
      </w:r>
      <w:r w:rsidR="00342C25" w:rsidRPr="002F2747">
        <w:t xml:space="preserve">: </w:t>
      </w:r>
      <w:r w:rsidR="00AB3F18" w:rsidRPr="002F2747">
        <w:t>Bắt đầu t</w:t>
      </w:r>
      <w:r w:rsidR="00342C25" w:rsidRPr="002F2747">
        <w:t xml:space="preserve">ừ 7g30 đến </w:t>
      </w:r>
      <w:r w:rsidR="00AB3F18" w:rsidRPr="002F2747">
        <w:t>16</w:t>
      </w:r>
      <w:r w:rsidR="00342C25" w:rsidRPr="002F2747">
        <w:t>g</w:t>
      </w:r>
      <w:r w:rsidR="00AB3F18" w:rsidRPr="002F2747">
        <w:t>10</w:t>
      </w:r>
      <w:r w:rsidR="00342C25" w:rsidRPr="002F2747">
        <w:t xml:space="preserve"> ngày chủ nhật (21/12/2014)</w:t>
      </w:r>
      <w:r w:rsidR="005F6F08" w:rsidRPr="002F2747">
        <w:t xml:space="preserve"> được chia làm 4 ca</w:t>
      </w:r>
      <w:r w:rsidR="00AB3F18" w:rsidRPr="002F2747">
        <w:t xml:space="preserve"> như sau</w:t>
      </w:r>
      <w:r w:rsidR="005F6F08" w:rsidRPr="002F2747">
        <w:t>:</w:t>
      </w:r>
    </w:p>
    <w:p w:rsidR="005F6F08" w:rsidRPr="002F2747" w:rsidRDefault="005F6F08" w:rsidP="00B00381">
      <w:pPr>
        <w:numPr>
          <w:ilvl w:val="0"/>
          <w:numId w:val="11"/>
        </w:numPr>
        <w:ind w:left="1440"/>
        <w:jc w:val="both"/>
        <w:rPr>
          <w:b/>
          <w:i/>
        </w:rPr>
      </w:pPr>
      <w:r w:rsidRPr="002F2747">
        <w:rPr>
          <w:b/>
          <w:color w:val="000000"/>
        </w:rPr>
        <w:t>Ca 1</w:t>
      </w:r>
      <w:r w:rsidRPr="002F2747">
        <w:t>:</w:t>
      </w:r>
      <w:r w:rsidR="00535229" w:rsidRPr="002F2747">
        <w:t xml:space="preserve"> </w:t>
      </w:r>
      <w:r w:rsidR="00535229" w:rsidRPr="002F2747">
        <w:rPr>
          <w:b/>
          <w:i/>
        </w:rPr>
        <w:t>Từ 7h30 đến 9g45</w:t>
      </w:r>
      <w:r w:rsidR="00535229" w:rsidRPr="002F2747">
        <w:tab/>
      </w:r>
      <w:r w:rsidR="008A46D2">
        <w:tab/>
      </w:r>
      <w:r w:rsidR="00535229" w:rsidRPr="002F2747">
        <w:rPr>
          <w:b/>
          <w:color w:val="000000"/>
        </w:rPr>
        <w:t>Ca 2</w:t>
      </w:r>
      <w:r w:rsidR="00535229" w:rsidRPr="002F2747">
        <w:t xml:space="preserve">: </w:t>
      </w:r>
      <w:r w:rsidR="000241EE" w:rsidRPr="002F2747">
        <w:rPr>
          <w:b/>
          <w:i/>
        </w:rPr>
        <w:t>9g55 đến 11g10</w:t>
      </w:r>
    </w:p>
    <w:p w:rsidR="000241EE" w:rsidRPr="002F2747" w:rsidRDefault="000241EE" w:rsidP="00B00381">
      <w:pPr>
        <w:numPr>
          <w:ilvl w:val="0"/>
          <w:numId w:val="11"/>
        </w:numPr>
        <w:ind w:left="1440"/>
        <w:jc w:val="both"/>
      </w:pPr>
      <w:r w:rsidRPr="002F2747">
        <w:rPr>
          <w:b/>
          <w:color w:val="000000"/>
        </w:rPr>
        <w:t>Ca 3</w:t>
      </w:r>
      <w:r w:rsidRPr="002F2747">
        <w:t xml:space="preserve">: </w:t>
      </w:r>
      <w:r w:rsidRPr="002F2747">
        <w:rPr>
          <w:b/>
          <w:i/>
        </w:rPr>
        <w:t>13g30 đến 14g45</w:t>
      </w:r>
      <w:r w:rsidRPr="002F2747">
        <w:tab/>
      </w:r>
      <w:r w:rsidR="008A46D2">
        <w:tab/>
      </w:r>
      <w:r w:rsidRPr="002F2747">
        <w:rPr>
          <w:b/>
          <w:color w:val="000000"/>
        </w:rPr>
        <w:t>Ca 4</w:t>
      </w:r>
      <w:r w:rsidRPr="002F2747">
        <w:t xml:space="preserve">: </w:t>
      </w:r>
      <w:r w:rsidRPr="002F2747">
        <w:rPr>
          <w:b/>
          <w:i/>
        </w:rPr>
        <w:t>14g55 đến 16g10</w:t>
      </w:r>
    </w:p>
    <w:p w:rsidR="002F78C2" w:rsidRPr="002F2747" w:rsidRDefault="002F78C2" w:rsidP="00B00381">
      <w:pPr>
        <w:numPr>
          <w:ilvl w:val="0"/>
          <w:numId w:val="10"/>
        </w:numPr>
        <w:ind w:left="720"/>
        <w:jc w:val="both"/>
      </w:pPr>
      <w:r w:rsidRPr="00B00381">
        <w:rPr>
          <w:b/>
        </w:rPr>
        <w:t>Phân bố ca thi</w:t>
      </w:r>
      <w:r w:rsidR="00656128" w:rsidRPr="002F2747">
        <w:t>:</w:t>
      </w:r>
    </w:p>
    <w:p w:rsidR="002F78C2" w:rsidRPr="002F2747" w:rsidRDefault="002F78C2" w:rsidP="00B00381">
      <w:pPr>
        <w:ind w:left="360" w:firstLine="360"/>
        <w:jc w:val="both"/>
        <w:rPr>
          <w:b/>
          <w:i/>
        </w:rPr>
      </w:pPr>
      <w:r w:rsidRPr="002F2747">
        <w:rPr>
          <w:b/>
          <w:color w:val="000000"/>
        </w:rPr>
        <w:t>Ca 1</w:t>
      </w:r>
      <w:r w:rsidRPr="002F2747">
        <w:t xml:space="preserve">: </w:t>
      </w:r>
      <w:r w:rsidRPr="002F2747">
        <w:rPr>
          <w:b/>
          <w:i/>
        </w:rPr>
        <w:t>Từ 7h30 đến 9g45</w:t>
      </w:r>
    </w:p>
    <w:p w:rsidR="00493CA6" w:rsidRPr="002F2747" w:rsidRDefault="00493CA6" w:rsidP="00B00381">
      <w:pPr>
        <w:ind w:left="720" w:firstLine="360"/>
        <w:jc w:val="both"/>
        <w:rPr>
          <w:color w:val="000000"/>
        </w:rPr>
      </w:pPr>
      <w:r w:rsidRPr="002F2747">
        <w:rPr>
          <w:color w:val="000000"/>
        </w:rPr>
        <w:t xml:space="preserve">Bao gồm sinh viên các khoa: </w:t>
      </w:r>
      <w:r w:rsidR="00B36EA1" w:rsidRPr="002F2747">
        <w:rPr>
          <w:color w:val="000000"/>
        </w:rPr>
        <w:t>Cơ Khí Chế Tạo Máy, Công nghệ Hóa học và Thực phẩm.</w:t>
      </w:r>
    </w:p>
    <w:p w:rsidR="002F78C2" w:rsidRPr="002F2747" w:rsidRDefault="002F78C2" w:rsidP="00B00381">
      <w:pPr>
        <w:ind w:left="360" w:firstLine="360"/>
        <w:jc w:val="both"/>
        <w:rPr>
          <w:b/>
          <w:i/>
        </w:rPr>
      </w:pPr>
      <w:r w:rsidRPr="002F2747">
        <w:rPr>
          <w:b/>
          <w:color w:val="000000"/>
        </w:rPr>
        <w:t>Ca 2</w:t>
      </w:r>
      <w:r w:rsidRPr="002F2747">
        <w:t xml:space="preserve">: </w:t>
      </w:r>
      <w:r w:rsidRPr="002F2747">
        <w:rPr>
          <w:b/>
          <w:i/>
        </w:rPr>
        <w:t>9g55 đến 11g10</w:t>
      </w:r>
    </w:p>
    <w:p w:rsidR="00554ED0" w:rsidRPr="002F2747" w:rsidRDefault="00554ED0" w:rsidP="00B00381">
      <w:pPr>
        <w:ind w:left="720" w:firstLine="360"/>
        <w:jc w:val="both"/>
        <w:rPr>
          <w:color w:val="000000"/>
        </w:rPr>
      </w:pPr>
      <w:r w:rsidRPr="002F2747">
        <w:rPr>
          <w:color w:val="000000"/>
        </w:rPr>
        <w:t xml:space="preserve">Bao gồm sinh viên các khoa: </w:t>
      </w:r>
      <w:r w:rsidR="00250FB1" w:rsidRPr="002F2747">
        <w:rPr>
          <w:color w:val="000000"/>
        </w:rPr>
        <w:t>Công nghệ May và Thời trang</w:t>
      </w:r>
      <w:r w:rsidR="00250FB1">
        <w:rPr>
          <w:color w:val="000000"/>
        </w:rPr>
        <w:t>,</w:t>
      </w:r>
      <w:r w:rsidR="00250FB1" w:rsidRPr="002F2747">
        <w:rPr>
          <w:color w:val="000000"/>
        </w:rPr>
        <w:t xml:space="preserve"> </w:t>
      </w:r>
      <w:r w:rsidRPr="002F2747">
        <w:rPr>
          <w:color w:val="000000"/>
        </w:rPr>
        <w:t>Cơ Khí Động Lực, Công nghệ Thông tin,</w:t>
      </w:r>
      <w:r w:rsidRPr="002F2747">
        <w:t xml:space="preserve"> </w:t>
      </w:r>
      <w:r w:rsidRPr="002F2747">
        <w:rPr>
          <w:color w:val="000000"/>
        </w:rPr>
        <w:t>In và Truyền thông, Kinh tế.</w:t>
      </w:r>
    </w:p>
    <w:p w:rsidR="002F78C2" w:rsidRPr="002F2747" w:rsidRDefault="002F78C2" w:rsidP="00B00381">
      <w:pPr>
        <w:ind w:left="360" w:firstLine="360"/>
        <w:jc w:val="both"/>
        <w:rPr>
          <w:b/>
          <w:i/>
        </w:rPr>
      </w:pPr>
      <w:r w:rsidRPr="002F2747">
        <w:rPr>
          <w:b/>
          <w:color w:val="000000"/>
        </w:rPr>
        <w:t>Ca 3</w:t>
      </w:r>
      <w:r w:rsidRPr="002F2747">
        <w:t xml:space="preserve">: </w:t>
      </w:r>
      <w:r w:rsidRPr="002F2747">
        <w:rPr>
          <w:b/>
          <w:i/>
        </w:rPr>
        <w:t>13g30 đến 14g45</w:t>
      </w:r>
    </w:p>
    <w:p w:rsidR="00B95DDC" w:rsidRPr="002F2747" w:rsidRDefault="00B95DDC" w:rsidP="00B00381">
      <w:pPr>
        <w:ind w:left="720" w:firstLine="360"/>
        <w:jc w:val="both"/>
        <w:rPr>
          <w:b/>
          <w:i/>
        </w:rPr>
      </w:pPr>
      <w:r w:rsidRPr="002F2747">
        <w:rPr>
          <w:color w:val="000000"/>
        </w:rPr>
        <w:t xml:space="preserve">Bao gồm sinh viên </w:t>
      </w:r>
      <w:r w:rsidR="00B457AF">
        <w:rPr>
          <w:color w:val="000000"/>
        </w:rPr>
        <w:t xml:space="preserve">của </w:t>
      </w:r>
      <w:r w:rsidRPr="002F2747">
        <w:rPr>
          <w:color w:val="000000"/>
        </w:rPr>
        <w:t>khoa: Điện - Điện tử</w:t>
      </w:r>
      <w:r w:rsidR="006D2765">
        <w:rPr>
          <w:color w:val="000000"/>
        </w:rPr>
        <w:t>.</w:t>
      </w:r>
    </w:p>
    <w:p w:rsidR="002F78C2" w:rsidRPr="002F2747" w:rsidRDefault="002F78C2" w:rsidP="00B00381">
      <w:pPr>
        <w:ind w:left="360" w:firstLine="360"/>
        <w:jc w:val="both"/>
        <w:rPr>
          <w:b/>
          <w:i/>
        </w:rPr>
      </w:pPr>
      <w:r w:rsidRPr="002F2747">
        <w:rPr>
          <w:b/>
          <w:color w:val="000000"/>
        </w:rPr>
        <w:t>Ca 4</w:t>
      </w:r>
      <w:r w:rsidRPr="002F2747">
        <w:t xml:space="preserve">: </w:t>
      </w:r>
      <w:r w:rsidRPr="002F2747">
        <w:rPr>
          <w:b/>
          <w:i/>
        </w:rPr>
        <w:t>14g55 đến 16g10</w:t>
      </w:r>
    </w:p>
    <w:p w:rsidR="00493CA6" w:rsidRPr="002F2747" w:rsidRDefault="00493CA6" w:rsidP="00B00381">
      <w:pPr>
        <w:ind w:left="720" w:firstLine="360"/>
        <w:jc w:val="both"/>
        <w:rPr>
          <w:color w:val="000000"/>
        </w:rPr>
      </w:pPr>
      <w:r w:rsidRPr="002F2747">
        <w:rPr>
          <w:color w:val="000000"/>
        </w:rPr>
        <w:t xml:space="preserve">Bao gồm sinh viên các khoa: </w:t>
      </w:r>
      <w:r w:rsidR="00250FB1" w:rsidRPr="002F2747">
        <w:rPr>
          <w:color w:val="000000"/>
        </w:rPr>
        <w:t>Xây dựng và Cơ học ứng dụng</w:t>
      </w:r>
      <w:r w:rsidR="00250FB1">
        <w:rPr>
          <w:color w:val="000000"/>
        </w:rPr>
        <w:t>,</w:t>
      </w:r>
      <w:r w:rsidR="00250FB1" w:rsidRPr="002F2747">
        <w:rPr>
          <w:color w:val="000000"/>
        </w:rPr>
        <w:t xml:space="preserve"> </w:t>
      </w:r>
      <w:r w:rsidR="00B95DDC" w:rsidRPr="002F2747">
        <w:rPr>
          <w:color w:val="000000"/>
        </w:rPr>
        <w:t>ĐT chất lượng cao</w:t>
      </w:r>
      <w:r w:rsidR="006D2765">
        <w:rPr>
          <w:color w:val="000000"/>
        </w:rPr>
        <w:t>.</w:t>
      </w:r>
    </w:p>
    <w:p w:rsidR="002D7C55" w:rsidRPr="002F2747" w:rsidRDefault="002D7C55" w:rsidP="00B00381">
      <w:pPr>
        <w:numPr>
          <w:ilvl w:val="0"/>
          <w:numId w:val="10"/>
        </w:numPr>
        <w:ind w:left="720"/>
        <w:jc w:val="both"/>
      </w:pPr>
      <w:r w:rsidRPr="00B00381">
        <w:rPr>
          <w:b/>
        </w:rPr>
        <w:t>Các phòng máy tổ chức thi</w:t>
      </w:r>
      <w:r w:rsidRPr="002F2747">
        <w:t>:</w:t>
      </w:r>
    </w:p>
    <w:p w:rsidR="002D7C55" w:rsidRPr="00075B83" w:rsidRDefault="00A04378" w:rsidP="00075B83">
      <w:pPr>
        <w:ind w:left="1080"/>
        <w:jc w:val="both"/>
        <w:rPr>
          <w:color w:val="000000"/>
        </w:rPr>
      </w:pPr>
      <w:r w:rsidRPr="002F2747">
        <w:rPr>
          <w:color w:val="000000"/>
        </w:rPr>
        <w:t xml:space="preserve">Bao gồm các phòng máy: </w:t>
      </w:r>
      <w:r w:rsidRPr="00075B83">
        <w:rPr>
          <w:color w:val="000000"/>
        </w:rPr>
        <w:t>Phòng máy A3-101,A3-102, A3-103, A3-104, A5-102A, A5-102B , A5-203, A5-204, A5-301, A5-304.</w:t>
      </w:r>
    </w:p>
    <w:p w:rsidR="0053253F" w:rsidRDefault="00075B83" w:rsidP="00075B83">
      <w:pPr>
        <w:numPr>
          <w:ilvl w:val="0"/>
          <w:numId w:val="10"/>
        </w:numPr>
        <w:ind w:left="720"/>
        <w:jc w:val="both"/>
      </w:pPr>
      <w:r>
        <w:rPr>
          <w:b/>
        </w:rPr>
        <w:t>Danh sách sinh viên theo phòng thi</w:t>
      </w:r>
      <w:r w:rsidRPr="002F2747">
        <w:t>:</w:t>
      </w:r>
      <w:r>
        <w:t xml:space="preserve"> </w:t>
      </w:r>
    </w:p>
    <w:p w:rsidR="00075B83" w:rsidRPr="0053253F" w:rsidRDefault="00075B83" w:rsidP="0053253F">
      <w:pPr>
        <w:ind w:left="1080"/>
        <w:jc w:val="both"/>
        <w:rPr>
          <w:color w:val="000000"/>
        </w:rPr>
      </w:pPr>
      <w:r w:rsidRPr="0053253F">
        <w:rPr>
          <w:bCs/>
          <w:color w:val="000000"/>
        </w:rPr>
        <w:t xml:space="preserve">Danh sách sinh viên theo phòng thi </w:t>
      </w:r>
      <w:r w:rsidR="00C241B4">
        <w:rPr>
          <w:bCs/>
          <w:color w:val="000000"/>
        </w:rPr>
        <w:t xml:space="preserve">cụ thể đã </w:t>
      </w:r>
      <w:r w:rsidRPr="0053253F">
        <w:rPr>
          <w:bCs/>
          <w:color w:val="000000"/>
        </w:rPr>
        <w:t xml:space="preserve">có trên website </w:t>
      </w:r>
      <w:r w:rsidRPr="007B5EFF">
        <w:rPr>
          <w:b/>
          <w:bCs/>
          <w:color w:val="000000"/>
          <w:u w:val="single"/>
        </w:rPr>
        <w:t>Online.hcmute.edu.vn</w:t>
      </w:r>
      <w:r w:rsidRPr="00C241B4">
        <w:rPr>
          <w:b/>
          <w:bCs/>
          <w:color w:val="000000"/>
        </w:rPr>
        <w:t>.</w:t>
      </w:r>
      <w:r w:rsidRPr="0053253F">
        <w:rPr>
          <w:bCs/>
          <w:color w:val="000000"/>
        </w:rPr>
        <w:t xml:space="preserve"> Sinh viên nào thuộc diện thi mà không có tên trong danh sách thì liên hệ thầy Thái (phòng A1-202) để bổ sung.</w:t>
      </w:r>
    </w:p>
    <w:p w:rsidR="00075B83" w:rsidRPr="002F2747" w:rsidRDefault="00075B83" w:rsidP="002F2747">
      <w:pPr>
        <w:ind w:left="360"/>
        <w:jc w:val="both"/>
        <w:rPr>
          <w:rStyle w:val="Strong"/>
          <w:b w:val="0"/>
        </w:rPr>
      </w:pPr>
    </w:p>
    <w:p w:rsidR="00656128" w:rsidRPr="002F2747" w:rsidRDefault="00656128" w:rsidP="002F2747">
      <w:pPr>
        <w:jc w:val="both"/>
        <w:rPr>
          <w:rStyle w:val="Strong"/>
          <w:b w:val="0"/>
        </w:rPr>
      </w:pPr>
      <w:r w:rsidRPr="002F2747">
        <w:rPr>
          <w:rStyle w:val="Strong"/>
          <w:b w:val="0"/>
        </w:rPr>
        <w:t>Trân trọng cảm ơn./.</w:t>
      </w:r>
    </w:p>
    <w:p w:rsidR="00CA3A65" w:rsidRPr="002F2747" w:rsidRDefault="00112582" w:rsidP="002F2747">
      <w:pPr>
        <w:pStyle w:val="NoSpacing"/>
        <w:jc w:val="both"/>
        <w:rPr>
          <w:rStyle w:val="Strong"/>
          <w:b w:val="0"/>
        </w:rPr>
      </w:pPr>
      <w:r w:rsidRPr="002F2747">
        <w:rPr>
          <w:rStyle w:val="Strong"/>
          <w:i/>
          <w:u w:val="single"/>
        </w:rPr>
        <w:t>Lưu ý:</w:t>
      </w:r>
      <w:r w:rsidRPr="002F2747">
        <w:rPr>
          <w:rStyle w:val="Strong"/>
          <w:b w:val="0"/>
        </w:rPr>
        <w:t xml:space="preserve"> </w:t>
      </w:r>
    </w:p>
    <w:p w:rsidR="00112582" w:rsidRPr="00512BDE" w:rsidRDefault="00112582" w:rsidP="002F2747">
      <w:pPr>
        <w:pStyle w:val="NoSpacing"/>
        <w:numPr>
          <w:ilvl w:val="0"/>
          <w:numId w:val="14"/>
        </w:numPr>
        <w:jc w:val="both"/>
        <w:rPr>
          <w:rStyle w:val="Strong"/>
          <w:b w:val="0"/>
          <w:bCs w:val="0"/>
        </w:rPr>
      </w:pPr>
      <w:r w:rsidRPr="002F2747">
        <w:rPr>
          <w:rStyle w:val="Strong"/>
          <w:b w:val="0"/>
        </w:rPr>
        <w:t>Đối với sinh viên 2014, chỉ có những sinh viên thi đạ</w:t>
      </w:r>
      <w:r w:rsidR="007B5EFF">
        <w:rPr>
          <w:rStyle w:val="Strong"/>
          <w:b w:val="0"/>
        </w:rPr>
        <w:t>t trong kỳ thi phân loại tiếng A</w:t>
      </w:r>
      <w:r w:rsidRPr="002F2747">
        <w:rPr>
          <w:rStyle w:val="Strong"/>
          <w:b w:val="0"/>
        </w:rPr>
        <w:t xml:space="preserve">nh đầu vào lần 2 mới được đăng ký học học phần </w:t>
      </w:r>
      <w:r w:rsidR="007B5EFF">
        <w:rPr>
          <w:rStyle w:val="Strong"/>
          <w:b w:val="0"/>
        </w:rPr>
        <w:t>A</w:t>
      </w:r>
      <w:r w:rsidRPr="002F2747">
        <w:rPr>
          <w:rStyle w:val="Strong"/>
          <w:b w:val="0"/>
        </w:rPr>
        <w:t xml:space="preserve">nh văn 1 trong học kỳ 2 năm học 2014-2015. Các sinh viên không tham gia thi hoặc thi không đạt sẽ tiếp tục ôn tập và tham gia vào kỳ thi phân loại </w:t>
      </w:r>
      <w:r w:rsidR="007B5EFF">
        <w:rPr>
          <w:rStyle w:val="Strong"/>
          <w:b w:val="0"/>
        </w:rPr>
        <w:t>tiếng A</w:t>
      </w:r>
      <w:r w:rsidRPr="002F2747">
        <w:rPr>
          <w:rStyle w:val="Strong"/>
          <w:b w:val="0"/>
        </w:rPr>
        <w:t xml:space="preserve">nh đầu vào lần tiếp theo dự kiến diễn ra vào </w:t>
      </w:r>
      <w:r w:rsidR="00451C92" w:rsidRPr="002F2747">
        <w:rPr>
          <w:rStyle w:val="Strong"/>
          <w:b w:val="0"/>
        </w:rPr>
        <w:t>23/5/2015.</w:t>
      </w:r>
    </w:p>
    <w:p w:rsidR="00CA3A65" w:rsidRPr="002F2747" w:rsidRDefault="00CA3A65" w:rsidP="002F2747">
      <w:pPr>
        <w:numPr>
          <w:ilvl w:val="0"/>
          <w:numId w:val="14"/>
        </w:numPr>
        <w:jc w:val="both"/>
      </w:pPr>
      <w:r w:rsidRPr="002F2747">
        <w:t xml:space="preserve">Khi </w:t>
      </w:r>
      <w:r w:rsidR="00B00381">
        <w:t>đi thi sinh viên nhớ mang theo t</w:t>
      </w:r>
      <w:r w:rsidRPr="002F2747">
        <w:t>hẻ sinh viên, CMND để cán bộ coi thi kiểm tra.</w:t>
      </w:r>
    </w:p>
    <w:p w:rsidR="008D0800" w:rsidRPr="002F2747" w:rsidRDefault="008D0800" w:rsidP="002F2747">
      <w:pPr>
        <w:ind w:left="357"/>
        <w:jc w:val="both"/>
      </w:pPr>
      <w:r w:rsidRPr="002F274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9pt;margin-top:20.25pt;width:174pt;height:68.4pt;z-index:251658240" stroked="f">
            <v:textbox style="mso-next-textbox:#_x0000_s1029">
              <w:txbxContent>
                <w:p w:rsidR="008D0800" w:rsidRPr="00524386" w:rsidRDefault="008D0800" w:rsidP="008D0800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24386">
                    <w:rPr>
                      <w:b/>
                      <w:i/>
                      <w:sz w:val="20"/>
                      <w:szCs w:val="20"/>
                    </w:rPr>
                    <w:t>Nơi nhận:</w:t>
                  </w:r>
                </w:p>
                <w:p w:rsidR="008D0800" w:rsidRPr="00524386" w:rsidRDefault="008D0800" w:rsidP="008D080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70"/>
                    </w:tabs>
                    <w:ind w:left="570" w:hanging="210"/>
                    <w:rPr>
                      <w:sz w:val="20"/>
                      <w:szCs w:val="20"/>
                    </w:rPr>
                  </w:pPr>
                  <w:r w:rsidRPr="00524386">
                    <w:rPr>
                      <w:sz w:val="20"/>
                      <w:szCs w:val="20"/>
                    </w:rPr>
                    <w:t>BGH - để chỉ đạo;</w:t>
                  </w:r>
                </w:p>
                <w:p w:rsidR="008D0800" w:rsidRPr="00524386" w:rsidRDefault="00912714" w:rsidP="008D080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70"/>
                    </w:tabs>
                    <w:ind w:left="570" w:hanging="2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Các khoa</w:t>
                  </w:r>
                </w:p>
                <w:p w:rsidR="008D0800" w:rsidRPr="00524386" w:rsidRDefault="008D0800" w:rsidP="008D080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70"/>
                    </w:tabs>
                    <w:ind w:left="570" w:hanging="210"/>
                    <w:rPr>
                      <w:sz w:val="20"/>
                      <w:szCs w:val="20"/>
                    </w:rPr>
                  </w:pPr>
                  <w:r w:rsidRPr="00524386">
                    <w:rPr>
                      <w:sz w:val="20"/>
                      <w:szCs w:val="20"/>
                    </w:rPr>
                    <w:t xml:space="preserve">Lưu Đào tạo. </w:t>
                  </w:r>
                </w:p>
              </w:txbxContent>
            </v:textbox>
          </v:shape>
        </w:pict>
      </w:r>
      <w:r w:rsidR="00560B63" w:rsidRPr="002F2747">
        <w:tab/>
      </w:r>
      <w:r w:rsidR="00560B63" w:rsidRPr="002F2747">
        <w:tab/>
      </w:r>
      <w:r w:rsidR="00560B63" w:rsidRPr="002F2747">
        <w:tab/>
      </w:r>
      <w:r w:rsidR="00560B63" w:rsidRPr="002F2747">
        <w:tab/>
      </w:r>
      <w:r w:rsidR="00560B63" w:rsidRPr="002F2747">
        <w:tab/>
      </w:r>
      <w:r w:rsidR="00560B63" w:rsidRPr="002F2747">
        <w:tab/>
      </w:r>
      <w:r w:rsidR="00560B63" w:rsidRPr="002F2747">
        <w:tab/>
      </w:r>
      <w:r w:rsidRPr="002F2747">
        <w:tab/>
      </w:r>
      <w:r w:rsidRPr="002F2747">
        <w:tab/>
      </w:r>
      <w:r w:rsidRPr="002F2747">
        <w:rPr>
          <w:b/>
        </w:rPr>
        <w:t>T/L. HIỆU TRƯỞNG</w:t>
      </w:r>
    </w:p>
    <w:p w:rsidR="00560B63" w:rsidRPr="002F2747" w:rsidRDefault="004D181D" w:rsidP="002F2747">
      <w:pPr>
        <w:ind w:left="5397" w:firstLine="363"/>
        <w:jc w:val="both"/>
        <w:rPr>
          <w:b/>
        </w:rPr>
      </w:pPr>
      <w:r>
        <w:rPr>
          <w:b/>
        </w:rPr>
        <w:t>P.</w:t>
      </w:r>
      <w:r w:rsidR="00B430BB" w:rsidRPr="002F2747">
        <w:rPr>
          <w:b/>
        </w:rPr>
        <w:t>TRƯỞNG PHÒNG ĐÀO TẠO</w:t>
      </w:r>
    </w:p>
    <w:p w:rsidR="00066F9B" w:rsidRDefault="00001661" w:rsidP="00066F9B">
      <w:pPr>
        <w:tabs>
          <w:tab w:val="left" w:pos="7025"/>
          <w:tab w:val="left" w:pos="7576"/>
        </w:tabs>
        <w:ind w:left="357"/>
        <w:rPr>
          <w:b/>
          <w:i/>
        </w:rPr>
      </w:pPr>
      <w:r w:rsidRPr="002F2747">
        <w:rPr>
          <w:b/>
          <w:i/>
        </w:rPr>
        <w:tab/>
      </w:r>
      <w:r w:rsidR="00BC4976">
        <w:rPr>
          <w:b/>
          <w:i/>
        </w:rPr>
        <w:t>(đã ký)</w:t>
      </w:r>
    </w:p>
    <w:p w:rsidR="000E0979" w:rsidRDefault="00066F9B" w:rsidP="00066F9B">
      <w:pPr>
        <w:tabs>
          <w:tab w:val="left" w:pos="6521"/>
        </w:tabs>
        <w:ind w:left="357"/>
        <w:rPr>
          <w:b/>
          <w:i/>
        </w:rPr>
      </w:pPr>
      <w:r>
        <w:rPr>
          <w:b/>
          <w:i/>
        </w:rPr>
        <w:tab/>
      </w:r>
    </w:p>
    <w:p w:rsidR="00EB5710" w:rsidRPr="000E0979" w:rsidRDefault="000E0979" w:rsidP="00512BDE">
      <w:pPr>
        <w:tabs>
          <w:tab w:val="left" w:pos="6237"/>
        </w:tabs>
        <w:rPr>
          <w:b/>
        </w:rPr>
      </w:pPr>
      <w:r>
        <w:rPr>
          <w:b/>
          <w:i/>
        </w:rPr>
        <w:t xml:space="preserve">                                                                      </w:t>
      </w:r>
      <w:r w:rsidR="00512BDE">
        <w:rPr>
          <w:b/>
          <w:i/>
        </w:rPr>
        <w:tab/>
      </w:r>
      <w:r w:rsidR="00512BDE" w:rsidRPr="004D181D">
        <w:rPr>
          <w:b/>
        </w:rPr>
        <w:t>T</w:t>
      </w:r>
      <w:r w:rsidR="004D181D" w:rsidRPr="004D181D">
        <w:rPr>
          <w:b/>
        </w:rPr>
        <w:t>h</w:t>
      </w:r>
      <w:r w:rsidR="00512BDE" w:rsidRPr="004D181D">
        <w:rPr>
          <w:b/>
        </w:rPr>
        <w:t>S</w:t>
      </w:r>
      <w:r w:rsidR="00512BDE">
        <w:rPr>
          <w:b/>
          <w:i/>
        </w:rPr>
        <w:t xml:space="preserve">. </w:t>
      </w:r>
      <w:r w:rsidR="004D181D">
        <w:rPr>
          <w:b/>
        </w:rPr>
        <w:t xml:space="preserve">Huỳnh Tôn Nghĩa </w:t>
      </w:r>
    </w:p>
    <w:sectPr w:rsidR="00EB5710" w:rsidRPr="000E0979" w:rsidSect="00512BDE">
      <w:pgSz w:w="11907" w:h="16840" w:code="9"/>
      <w:pgMar w:top="568" w:right="1077" w:bottom="426" w:left="12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FC6" w:rsidRDefault="00A72FC6" w:rsidP="00681A98">
      <w:r>
        <w:separator/>
      </w:r>
    </w:p>
  </w:endnote>
  <w:endnote w:type="continuationSeparator" w:id="1">
    <w:p w:rsidR="00A72FC6" w:rsidRDefault="00A72FC6" w:rsidP="0068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FC6" w:rsidRDefault="00A72FC6" w:rsidP="00681A98">
      <w:r>
        <w:separator/>
      </w:r>
    </w:p>
  </w:footnote>
  <w:footnote w:type="continuationSeparator" w:id="1">
    <w:p w:rsidR="00A72FC6" w:rsidRDefault="00A72FC6" w:rsidP="00681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7AC"/>
    <w:multiLevelType w:val="multilevel"/>
    <w:tmpl w:val="9648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90D6A"/>
    <w:multiLevelType w:val="hybridMultilevel"/>
    <w:tmpl w:val="835A9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82FB6"/>
    <w:multiLevelType w:val="hybridMultilevel"/>
    <w:tmpl w:val="46CEC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D23E2"/>
    <w:multiLevelType w:val="hybridMultilevel"/>
    <w:tmpl w:val="8B466794"/>
    <w:lvl w:ilvl="0" w:tplc="7C08E4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A1C1F"/>
    <w:multiLevelType w:val="hybridMultilevel"/>
    <w:tmpl w:val="213C5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F686E"/>
    <w:multiLevelType w:val="hybridMultilevel"/>
    <w:tmpl w:val="9DAA2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D42CEC"/>
    <w:multiLevelType w:val="hybridMultilevel"/>
    <w:tmpl w:val="064A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81D98"/>
    <w:multiLevelType w:val="hybridMultilevel"/>
    <w:tmpl w:val="050AA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1013223"/>
    <w:multiLevelType w:val="hybridMultilevel"/>
    <w:tmpl w:val="60BC8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4F429D3"/>
    <w:multiLevelType w:val="hybridMultilevel"/>
    <w:tmpl w:val="6A023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8B2BDB"/>
    <w:multiLevelType w:val="hybridMultilevel"/>
    <w:tmpl w:val="9648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0B4039"/>
    <w:multiLevelType w:val="multilevel"/>
    <w:tmpl w:val="9DA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C7458"/>
    <w:multiLevelType w:val="hybridMultilevel"/>
    <w:tmpl w:val="38C2E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C3A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364A7"/>
    <w:multiLevelType w:val="hybridMultilevel"/>
    <w:tmpl w:val="56DA7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93"/>
    <w:rsid w:val="0000040D"/>
    <w:rsid w:val="00001661"/>
    <w:rsid w:val="00004EE2"/>
    <w:rsid w:val="000052A9"/>
    <w:rsid w:val="000061EE"/>
    <w:rsid w:val="00011719"/>
    <w:rsid w:val="0002203F"/>
    <w:rsid w:val="000241EE"/>
    <w:rsid w:val="000324CF"/>
    <w:rsid w:val="0003697F"/>
    <w:rsid w:val="00041B34"/>
    <w:rsid w:val="00062B78"/>
    <w:rsid w:val="00066F9B"/>
    <w:rsid w:val="00075B83"/>
    <w:rsid w:val="00092562"/>
    <w:rsid w:val="000953B4"/>
    <w:rsid w:val="000B0A7C"/>
    <w:rsid w:val="000D7037"/>
    <w:rsid w:val="000E0979"/>
    <w:rsid w:val="000F067B"/>
    <w:rsid w:val="000F1F63"/>
    <w:rsid w:val="00100C10"/>
    <w:rsid w:val="00112582"/>
    <w:rsid w:val="00117889"/>
    <w:rsid w:val="00131229"/>
    <w:rsid w:val="00134C95"/>
    <w:rsid w:val="00142D2E"/>
    <w:rsid w:val="001471EE"/>
    <w:rsid w:val="0015363D"/>
    <w:rsid w:val="0017246C"/>
    <w:rsid w:val="0018670A"/>
    <w:rsid w:val="00196B92"/>
    <w:rsid w:val="001B0C7B"/>
    <w:rsid w:val="001C11D6"/>
    <w:rsid w:val="001C6296"/>
    <w:rsid w:val="001D6E7C"/>
    <w:rsid w:val="001E0149"/>
    <w:rsid w:val="001F3562"/>
    <w:rsid w:val="001F5883"/>
    <w:rsid w:val="001F7383"/>
    <w:rsid w:val="002118E9"/>
    <w:rsid w:val="002152C8"/>
    <w:rsid w:val="00217F45"/>
    <w:rsid w:val="00221CCC"/>
    <w:rsid w:val="00222651"/>
    <w:rsid w:val="00234FE4"/>
    <w:rsid w:val="00242089"/>
    <w:rsid w:val="00245339"/>
    <w:rsid w:val="00250FB1"/>
    <w:rsid w:val="00251A4F"/>
    <w:rsid w:val="00252F96"/>
    <w:rsid w:val="00256563"/>
    <w:rsid w:val="002836B5"/>
    <w:rsid w:val="00284A2A"/>
    <w:rsid w:val="002A4727"/>
    <w:rsid w:val="002B0099"/>
    <w:rsid w:val="002B65BE"/>
    <w:rsid w:val="002C0066"/>
    <w:rsid w:val="002C2E6B"/>
    <w:rsid w:val="002D6B21"/>
    <w:rsid w:val="002D7C55"/>
    <w:rsid w:val="002E07B2"/>
    <w:rsid w:val="002E62EF"/>
    <w:rsid w:val="002F2747"/>
    <w:rsid w:val="002F78C2"/>
    <w:rsid w:val="00332E1A"/>
    <w:rsid w:val="00335C10"/>
    <w:rsid w:val="00342C25"/>
    <w:rsid w:val="00343404"/>
    <w:rsid w:val="003501BC"/>
    <w:rsid w:val="00353DED"/>
    <w:rsid w:val="003567FA"/>
    <w:rsid w:val="00364AD7"/>
    <w:rsid w:val="00371FB4"/>
    <w:rsid w:val="003746C7"/>
    <w:rsid w:val="00377B61"/>
    <w:rsid w:val="00377BBE"/>
    <w:rsid w:val="003921A9"/>
    <w:rsid w:val="003A22C3"/>
    <w:rsid w:val="003A6CF6"/>
    <w:rsid w:val="003B0668"/>
    <w:rsid w:val="003B2669"/>
    <w:rsid w:val="003B4DAA"/>
    <w:rsid w:val="003C546B"/>
    <w:rsid w:val="003C65FE"/>
    <w:rsid w:val="003D73EA"/>
    <w:rsid w:val="003E782F"/>
    <w:rsid w:val="003F3B62"/>
    <w:rsid w:val="004016D6"/>
    <w:rsid w:val="00410E1E"/>
    <w:rsid w:val="004127C8"/>
    <w:rsid w:val="00413998"/>
    <w:rsid w:val="00414D16"/>
    <w:rsid w:val="00420A35"/>
    <w:rsid w:val="004270D4"/>
    <w:rsid w:val="00430F4B"/>
    <w:rsid w:val="00432522"/>
    <w:rsid w:val="004328FC"/>
    <w:rsid w:val="00433F90"/>
    <w:rsid w:val="0043423E"/>
    <w:rsid w:val="00451C92"/>
    <w:rsid w:val="004547EB"/>
    <w:rsid w:val="004577CB"/>
    <w:rsid w:val="00462F9C"/>
    <w:rsid w:val="00475D22"/>
    <w:rsid w:val="00487D13"/>
    <w:rsid w:val="00491490"/>
    <w:rsid w:val="00493CA6"/>
    <w:rsid w:val="0049666B"/>
    <w:rsid w:val="004A2E72"/>
    <w:rsid w:val="004A6BE4"/>
    <w:rsid w:val="004B28EF"/>
    <w:rsid w:val="004B7113"/>
    <w:rsid w:val="004C0E0C"/>
    <w:rsid w:val="004D181D"/>
    <w:rsid w:val="004D7923"/>
    <w:rsid w:val="004E1304"/>
    <w:rsid w:val="004E4B81"/>
    <w:rsid w:val="004E7390"/>
    <w:rsid w:val="004E7BED"/>
    <w:rsid w:val="004F03C5"/>
    <w:rsid w:val="004F36CD"/>
    <w:rsid w:val="004F5CE6"/>
    <w:rsid w:val="004F6AB1"/>
    <w:rsid w:val="004F7C54"/>
    <w:rsid w:val="00503268"/>
    <w:rsid w:val="005112A7"/>
    <w:rsid w:val="00511EEC"/>
    <w:rsid w:val="00512BDE"/>
    <w:rsid w:val="00531EBB"/>
    <w:rsid w:val="0053253F"/>
    <w:rsid w:val="005349FE"/>
    <w:rsid w:val="00535229"/>
    <w:rsid w:val="00543EB8"/>
    <w:rsid w:val="00545833"/>
    <w:rsid w:val="00546AAB"/>
    <w:rsid w:val="00554ED0"/>
    <w:rsid w:val="00560929"/>
    <w:rsid w:val="00560B63"/>
    <w:rsid w:val="005A1E58"/>
    <w:rsid w:val="005B1C66"/>
    <w:rsid w:val="005B409A"/>
    <w:rsid w:val="005B4F6D"/>
    <w:rsid w:val="005C0D1E"/>
    <w:rsid w:val="005D0C93"/>
    <w:rsid w:val="005D3B2C"/>
    <w:rsid w:val="005D6564"/>
    <w:rsid w:val="005E5D58"/>
    <w:rsid w:val="005F1841"/>
    <w:rsid w:val="005F6F08"/>
    <w:rsid w:val="00600C3A"/>
    <w:rsid w:val="00607355"/>
    <w:rsid w:val="00616158"/>
    <w:rsid w:val="00622AF0"/>
    <w:rsid w:val="00635EB3"/>
    <w:rsid w:val="0064019D"/>
    <w:rsid w:val="00640466"/>
    <w:rsid w:val="00646014"/>
    <w:rsid w:val="00651696"/>
    <w:rsid w:val="00656128"/>
    <w:rsid w:val="00666AEE"/>
    <w:rsid w:val="00681A98"/>
    <w:rsid w:val="00681FA9"/>
    <w:rsid w:val="00683F6C"/>
    <w:rsid w:val="006A72D0"/>
    <w:rsid w:val="006C371A"/>
    <w:rsid w:val="006C5AEA"/>
    <w:rsid w:val="006D20E2"/>
    <w:rsid w:val="006D24FE"/>
    <w:rsid w:val="006D2765"/>
    <w:rsid w:val="006D4149"/>
    <w:rsid w:val="006D50D7"/>
    <w:rsid w:val="006D5246"/>
    <w:rsid w:val="006D64F1"/>
    <w:rsid w:val="006F4DC3"/>
    <w:rsid w:val="00706479"/>
    <w:rsid w:val="0073792B"/>
    <w:rsid w:val="00745694"/>
    <w:rsid w:val="00754168"/>
    <w:rsid w:val="0075533D"/>
    <w:rsid w:val="00760CFF"/>
    <w:rsid w:val="00760DF4"/>
    <w:rsid w:val="007611F5"/>
    <w:rsid w:val="00783DBE"/>
    <w:rsid w:val="00787590"/>
    <w:rsid w:val="00787A0C"/>
    <w:rsid w:val="007A2EF0"/>
    <w:rsid w:val="007A344C"/>
    <w:rsid w:val="007B1FA2"/>
    <w:rsid w:val="007B57B8"/>
    <w:rsid w:val="007B5EFF"/>
    <w:rsid w:val="007C4CC4"/>
    <w:rsid w:val="007C50B4"/>
    <w:rsid w:val="007D4F1A"/>
    <w:rsid w:val="007D64E2"/>
    <w:rsid w:val="007D6815"/>
    <w:rsid w:val="007D7416"/>
    <w:rsid w:val="007E66A7"/>
    <w:rsid w:val="007F14D8"/>
    <w:rsid w:val="007F7CA4"/>
    <w:rsid w:val="00801759"/>
    <w:rsid w:val="00801F6D"/>
    <w:rsid w:val="00810C1A"/>
    <w:rsid w:val="00811971"/>
    <w:rsid w:val="00844ED6"/>
    <w:rsid w:val="008566F9"/>
    <w:rsid w:val="0086010E"/>
    <w:rsid w:val="00865450"/>
    <w:rsid w:val="008714B3"/>
    <w:rsid w:val="00875527"/>
    <w:rsid w:val="00880BAB"/>
    <w:rsid w:val="00881912"/>
    <w:rsid w:val="00883E52"/>
    <w:rsid w:val="00887656"/>
    <w:rsid w:val="008948F6"/>
    <w:rsid w:val="008A46D2"/>
    <w:rsid w:val="008B11BD"/>
    <w:rsid w:val="008B3FC8"/>
    <w:rsid w:val="008C0A45"/>
    <w:rsid w:val="008D0800"/>
    <w:rsid w:val="008D728E"/>
    <w:rsid w:val="008E0015"/>
    <w:rsid w:val="00900EFA"/>
    <w:rsid w:val="00901C81"/>
    <w:rsid w:val="00912714"/>
    <w:rsid w:val="00934401"/>
    <w:rsid w:val="009378E4"/>
    <w:rsid w:val="00945291"/>
    <w:rsid w:val="00966CAC"/>
    <w:rsid w:val="0097791C"/>
    <w:rsid w:val="00980225"/>
    <w:rsid w:val="009858DE"/>
    <w:rsid w:val="009B288E"/>
    <w:rsid w:val="009B5611"/>
    <w:rsid w:val="009B58D8"/>
    <w:rsid w:val="009C2679"/>
    <w:rsid w:val="009C7C40"/>
    <w:rsid w:val="009D1AAF"/>
    <w:rsid w:val="009D3568"/>
    <w:rsid w:val="009D7494"/>
    <w:rsid w:val="009E1A9E"/>
    <w:rsid w:val="009E397E"/>
    <w:rsid w:val="009E5E21"/>
    <w:rsid w:val="009E741B"/>
    <w:rsid w:val="009F2CDD"/>
    <w:rsid w:val="00A04378"/>
    <w:rsid w:val="00A0571E"/>
    <w:rsid w:val="00A14A5E"/>
    <w:rsid w:val="00A21C40"/>
    <w:rsid w:val="00A22C05"/>
    <w:rsid w:val="00A314FF"/>
    <w:rsid w:val="00A5396D"/>
    <w:rsid w:val="00A54E89"/>
    <w:rsid w:val="00A72FC6"/>
    <w:rsid w:val="00A76327"/>
    <w:rsid w:val="00A76E56"/>
    <w:rsid w:val="00A87D2F"/>
    <w:rsid w:val="00A92ACB"/>
    <w:rsid w:val="00AB0FE1"/>
    <w:rsid w:val="00AB3F18"/>
    <w:rsid w:val="00AC3B3F"/>
    <w:rsid w:val="00AC49C4"/>
    <w:rsid w:val="00AD5CBD"/>
    <w:rsid w:val="00AF79EC"/>
    <w:rsid w:val="00B00381"/>
    <w:rsid w:val="00B059E6"/>
    <w:rsid w:val="00B264D3"/>
    <w:rsid w:val="00B2654E"/>
    <w:rsid w:val="00B32BC0"/>
    <w:rsid w:val="00B366C4"/>
    <w:rsid w:val="00B36EA1"/>
    <w:rsid w:val="00B430BB"/>
    <w:rsid w:val="00B457AF"/>
    <w:rsid w:val="00B4590C"/>
    <w:rsid w:val="00B63774"/>
    <w:rsid w:val="00B720F6"/>
    <w:rsid w:val="00B86730"/>
    <w:rsid w:val="00B91169"/>
    <w:rsid w:val="00B95DDC"/>
    <w:rsid w:val="00B96686"/>
    <w:rsid w:val="00BA3767"/>
    <w:rsid w:val="00BB0C0A"/>
    <w:rsid w:val="00BC3402"/>
    <w:rsid w:val="00BC4976"/>
    <w:rsid w:val="00BE19B8"/>
    <w:rsid w:val="00BE43AC"/>
    <w:rsid w:val="00BF6CE8"/>
    <w:rsid w:val="00C0262F"/>
    <w:rsid w:val="00C03686"/>
    <w:rsid w:val="00C13234"/>
    <w:rsid w:val="00C178D9"/>
    <w:rsid w:val="00C21D4F"/>
    <w:rsid w:val="00C241B4"/>
    <w:rsid w:val="00C44FEF"/>
    <w:rsid w:val="00C468E5"/>
    <w:rsid w:val="00C47D8D"/>
    <w:rsid w:val="00C57768"/>
    <w:rsid w:val="00C610CA"/>
    <w:rsid w:val="00C858A7"/>
    <w:rsid w:val="00C85A02"/>
    <w:rsid w:val="00CA3A65"/>
    <w:rsid w:val="00CB12D9"/>
    <w:rsid w:val="00CB2A00"/>
    <w:rsid w:val="00CC1D34"/>
    <w:rsid w:val="00CD14EE"/>
    <w:rsid w:val="00CF2AD5"/>
    <w:rsid w:val="00D00B32"/>
    <w:rsid w:val="00D0546F"/>
    <w:rsid w:val="00D11D56"/>
    <w:rsid w:val="00D11F8E"/>
    <w:rsid w:val="00D1716D"/>
    <w:rsid w:val="00D26FBA"/>
    <w:rsid w:val="00D32AC5"/>
    <w:rsid w:val="00D4378E"/>
    <w:rsid w:val="00D43933"/>
    <w:rsid w:val="00D615B1"/>
    <w:rsid w:val="00D672AB"/>
    <w:rsid w:val="00D6733A"/>
    <w:rsid w:val="00D70335"/>
    <w:rsid w:val="00D777B1"/>
    <w:rsid w:val="00D83BFA"/>
    <w:rsid w:val="00D977F0"/>
    <w:rsid w:val="00DA45A0"/>
    <w:rsid w:val="00DB1755"/>
    <w:rsid w:val="00DC0E62"/>
    <w:rsid w:val="00DD595E"/>
    <w:rsid w:val="00DF4F3F"/>
    <w:rsid w:val="00E00DCF"/>
    <w:rsid w:val="00E041AD"/>
    <w:rsid w:val="00E050DF"/>
    <w:rsid w:val="00E26F4A"/>
    <w:rsid w:val="00E3449A"/>
    <w:rsid w:val="00E37E08"/>
    <w:rsid w:val="00E431A3"/>
    <w:rsid w:val="00E4445A"/>
    <w:rsid w:val="00E50C21"/>
    <w:rsid w:val="00E60015"/>
    <w:rsid w:val="00E91DBB"/>
    <w:rsid w:val="00E9246A"/>
    <w:rsid w:val="00E96245"/>
    <w:rsid w:val="00EA3F23"/>
    <w:rsid w:val="00EB19B3"/>
    <w:rsid w:val="00EB5710"/>
    <w:rsid w:val="00EB7A7D"/>
    <w:rsid w:val="00EC2586"/>
    <w:rsid w:val="00EC46BA"/>
    <w:rsid w:val="00ED179A"/>
    <w:rsid w:val="00ED7012"/>
    <w:rsid w:val="00EF3FC2"/>
    <w:rsid w:val="00F05930"/>
    <w:rsid w:val="00F11705"/>
    <w:rsid w:val="00F144A5"/>
    <w:rsid w:val="00F17053"/>
    <w:rsid w:val="00F21F5C"/>
    <w:rsid w:val="00F25F3E"/>
    <w:rsid w:val="00F60406"/>
    <w:rsid w:val="00F65806"/>
    <w:rsid w:val="00F6641E"/>
    <w:rsid w:val="00F701FE"/>
    <w:rsid w:val="00F711DB"/>
    <w:rsid w:val="00F72315"/>
    <w:rsid w:val="00F82F11"/>
    <w:rsid w:val="00F8418D"/>
    <w:rsid w:val="00F858F9"/>
    <w:rsid w:val="00F87184"/>
    <w:rsid w:val="00F91118"/>
    <w:rsid w:val="00F926EC"/>
    <w:rsid w:val="00FA20A1"/>
    <w:rsid w:val="00FA2C6D"/>
    <w:rsid w:val="00FB0CCD"/>
    <w:rsid w:val="00FB7CD1"/>
    <w:rsid w:val="00FC2947"/>
    <w:rsid w:val="00FC6386"/>
    <w:rsid w:val="00FD2209"/>
    <w:rsid w:val="00FD71D9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0C9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D0C93"/>
    <w:rPr>
      <w:b/>
      <w:bCs/>
    </w:rPr>
  </w:style>
  <w:style w:type="paragraph" w:styleId="BalloonText">
    <w:name w:val="Balloon Text"/>
    <w:basedOn w:val="Normal"/>
    <w:semiHidden/>
    <w:rsid w:val="005D0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654E"/>
    <w:rPr>
      <w:color w:val="0000FF"/>
      <w:u w:val="single"/>
    </w:rPr>
  </w:style>
  <w:style w:type="paragraph" w:styleId="Header">
    <w:name w:val="header"/>
    <w:basedOn w:val="Normal"/>
    <w:link w:val="HeaderChar"/>
    <w:rsid w:val="00681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1A98"/>
    <w:rPr>
      <w:sz w:val="24"/>
      <w:szCs w:val="24"/>
    </w:rPr>
  </w:style>
  <w:style w:type="paragraph" w:styleId="Footer">
    <w:name w:val="footer"/>
    <w:basedOn w:val="Normal"/>
    <w:link w:val="FooterChar"/>
    <w:rsid w:val="00681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A98"/>
    <w:rPr>
      <w:sz w:val="24"/>
      <w:szCs w:val="24"/>
    </w:rPr>
  </w:style>
  <w:style w:type="paragraph" w:styleId="BodyText">
    <w:name w:val="Body Text"/>
    <w:basedOn w:val="Normal"/>
    <w:link w:val="BodyTextChar"/>
    <w:rsid w:val="00EF3FC2"/>
    <w:pPr>
      <w:tabs>
        <w:tab w:val="left" w:pos="513"/>
        <w:tab w:val="left" w:pos="5529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F3FC2"/>
    <w:rPr>
      <w:sz w:val="22"/>
      <w:szCs w:val="24"/>
    </w:rPr>
  </w:style>
  <w:style w:type="paragraph" w:styleId="NoSpacing">
    <w:name w:val="No Spacing"/>
    <w:uiPriority w:val="1"/>
    <w:qFormat/>
    <w:rsid w:val="00B45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4C7F-0C47-4FBA-9B9F-65F8704E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subject/>
  <dc:creator>LONG GIANG</dc:creator>
  <cp:keywords/>
  <cp:lastModifiedBy>MINHPHUC</cp:lastModifiedBy>
  <cp:revision>2</cp:revision>
  <cp:lastPrinted>2014-12-12T07:19:00Z</cp:lastPrinted>
  <dcterms:created xsi:type="dcterms:W3CDTF">2014-12-15T06:49:00Z</dcterms:created>
  <dcterms:modified xsi:type="dcterms:W3CDTF">2014-12-15T06:49:00Z</dcterms:modified>
</cp:coreProperties>
</file>